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07BFBFE7" w:rsidR="008813C4" w:rsidRDefault="00BE670C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8813C4">
        <w:rPr>
          <w:sz w:val="24"/>
          <w:szCs w:val="24"/>
        </w:rPr>
        <w:t>. 8. 2021</w:t>
      </w:r>
    </w:p>
    <w:p w14:paraId="1DEC19AC" w14:textId="4CD53920" w:rsidR="008813C4" w:rsidRDefault="00BE670C" w:rsidP="00BE670C">
      <w:pPr>
        <w:rPr>
          <w:sz w:val="24"/>
          <w:szCs w:val="24"/>
        </w:rPr>
      </w:pPr>
      <w:r>
        <w:rPr>
          <w:sz w:val="24"/>
          <w:szCs w:val="24"/>
        </w:rPr>
        <w:t xml:space="preserve">Soukromý chovatel pan Gajdůšek z Prakšic bude zítra v úterý 31. 8. 2021 ve 13,10 hod prodávat kuřice různých barev za 170 Kč/ks a chovné kohouty za 150 Kč/ks. Prodej se uskuteční na bývalém </w:t>
      </w:r>
      <w:proofErr w:type="spellStart"/>
      <w:r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>.</w:t>
      </w:r>
    </w:p>
    <w:p w14:paraId="0E649661" w14:textId="113C4D3B" w:rsidR="00BE670C" w:rsidRPr="008813C4" w:rsidRDefault="00BE670C" w:rsidP="00BE670C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Zlínsko provedou ve středu 1. září 2021 svoz nebezpečných odpadů v obci. Odpad bude odebrán z jednoho sběrného </w:t>
      </w:r>
      <w:proofErr w:type="gramStart"/>
      <w:r>
        <w:rPr>
          <w:sz w:val="24"/>
          <w:szCs w:val="24"/>
        </w:rPr>
        <w:t>místa</w:t>
      </w:r>
      <w:proofErr w:type="gramEnd"/>
      <w:r>
        <w:rPr>
          <w:sz w:val="24"/>
          <w:szCs w:val="24"/>
        </w:rPr>
        <w:t xml:space="preserve"> a to na parkovišti u pizzerie v době od 14,30 do 16,30 hod.</w:t>
      </w:r>
    </w:p>
    <w:p w14:paraId="10ED99A3" w14:textId="77777777" w:rsidR="00B94907" w:rsidRDefault="00B94907"/>
    <w:sectPr w:rsidR="00B94907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8813C4"/>
    <w:rsid w:val="00B94907"/>
    <w:rsid w:val="00B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2021-08-30T07:33:00Z</dcterms:created>
  <dcterms:modified xsi:type="dcterms:W3CDTF">2021-08-30T07:33:00Z</dcterms:modified>
</cp:coreProperties>
</file>